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52"/>
          <w:szCs w:val="52"/>
        </w:rPr>
        <w:t xml:space="preserve">Waqar Hassan Syed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B2D8E"/>
          <w:sz w:val="24"/>
          <w:szCs w:val="24"/>
        </w:rPr>
        <w:t xml:space="preserve">Creative Head · Game Art, UI/UX and Brand Direction</w:t>
      </w:r>
    </w:p>
    <w:p>
      <w:pPr>
        <w:spacing w:after="120"/>
      </w:pPr>
      <w:r>
        <w:rPr>
          <w:rFonts w:ascii="Calibri" w:cs="Calibri" w:eastAsia="Calibri" w:hAnsi="Calibri"/>
          <w:color w:val="555555"/>
          <w:sz w:val="21"/>
          <w:szCs w:val="21"/>
        </w:rPr>
        <w:t xml:space="preserve">Rawalpindi, Pakistan  ·  +92 300 552 7885  ·  dizzinor@gmail.com  ·  dribbble.com  ·  freepik.com</w:t>
      </w:r>
    </w:p>
    <w:p>
      <w:pPr>
        <w:pBdr>
          <w:bottom w:val="single" w:color="CCCCCC" w:sz="6" w:space="2"/>
        </w:pBdr>
        <w:spacing w:after="80" w:before="220"/>
      </w:pPr>
      <w:r>
        <w:rPr>
          <w:rFonts w:ascii="Calibri" w:cs="Calibri" w:eastAsia="Calibri" w:hAnsi="Calibri"/>
          <w:b/>
          <w:bCs/>
          <w:color w:val="5B2D8E"/>
          <w:sz w:val="22"/>
          <w:szCs w:val="22"/>
        </w:rPr>
        <w:t xml:space="preserve">PROFILE</w:t>
      </w:r>
    </w:p>
    <w:p>
      <w:pPr>
        <w:spacing w:after="6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Creative Director and UI/UX designer with 15+ years leading design teams and shipping visual systems at scale: 200+ icon packs, mobile apps, brand identities and marketplace content used by millions. Deep strengths in character illustration, stylized 2D art, mobile-first interface design and building repeatable art pipelines. Now focused on game creative direction: character and world design, game UI/HUD systems, and player-facing progression that makes retention visible on screen. Ready to build and lead art teams for mobile titles.</w:t>
      </w:r>
    </w:p>
    <w:p>
      <w:pPr>
        <w:pBdr>
          <w:bottom w:val="single" w:color="CCCCCC" w:sz="6" w:space="2"/>
        </w:pBdr>
        <w:spacing w:after="80" w:before="220"/>
      </w:pPr>
      <w:r>
        <w:rPr>
          <w:rFonts w:ascii="Calibri" w:cs="Calibri" w:eastAsia="Calibri" w:hAnsi="Calibri"/>
          <w:b/>
          <w:bCs/>
          <w:color w:val="5B2D8E"/>
          <w:sz w:val="22"/>
          <w:szCs w:val="22"/>
        </w:rPr>
        <w:t xml:space="preserve">GAME DESIGN AND CONCEPT PROJECTS</w:t>
      </w:r>
    </w:p>
    <w:p>
      <w:pPr>
        <w:spacing w:after="40" w:before="1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Resonant — original mobile game concept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Independent project</w:t>
      </w:r>
      <w:r>
        <w:rPr>
          <w:rFonts w:ascii="Calibri" w:cs="Calibri" w:eastAsia="Calibri" w:hAnsi="Calibri"/>
          <w:color w:val="555555"/>
          <w:sz w:val="20"/>
          <w:szCs w:val="20"/>
        </w:rPr>
        <w:ptab w:alignment="right" w:relativeTo="margin" w:leader="none"/>
        <w:t xml:space="preserve">2025 — 2026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Designed a complete character-based mobile action game concept for a teen audience: core loop, world lore and tone.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Created the full visual pipeline solo: main character sheet, 5-state pose set (idle, run, attack, victory, hurt), 3 environment backgrounds and a 3-tier visible upgrade system tied to progression.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Defined a production style guide: flat cel-shaded vector art, locked hex palette, consistent silhouettes across all game states for animation readiness.</w:t>
      </w:r>
    </w:p>
    <w:p>
      <w:pPr>
        <w:spacing w:after="40" w:before="1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Game-ready icon and asset systems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Flaticon / stock platforms</w:t>
      </w:r>
      <w:r>
        <w:rPr>
          <w:rFonts w:ascii="Calibri" w:cs="Calibri" w:eastAsia="Calibri" w:hAnsi="Calibri"/>
          <w:color w:val="555555"/>
          <w:sz w:val="20"/>
          <w:szCs w:val="20"/>
        </w:rPr>
        <w:ptab w:alignment="right" w:relativeTo="margin" w:leader="none"/>
        <w:t xml:space="preserve">2020 — 2023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Produced large themed icon sets covering gaming, esports, RPG items, achievements and reward systems: directly transferable to in-game economy and inventory UI.</w:t>
      </w:r>
    </w:p>
    <w:p>
      <w:pPr>
        <w:pBdr>
          <w:bottom w:val="single" w:color="CCCCCC" w:sz="6" w:space="2"/>
        </w:pBdr>
        <w:spacing w:after="80" w:before="220"/>
      </w:pPr>
      <w:r>
        <w:rPr>
          <w:rFonts w:ascii="Calibri" w:cs="Calibri" w:eastAsia="Calibri" w:hAnsi="Calibri"/>
          <w:b/>
          <w:bCs/>
          <w:color w:val="5B2D8E"/>
          <w:sz w:val="22"/>
          <w:szCs w:val="22"/>
        </w:rPr>
        <w:t xml:space="preserve">EXPERIENCE</w:t>
      </w:r>
    </w:p>
    <w:p>
      <w:pPr>
        <w:spacing w:after="40" w:before="1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Creative Director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Ibrandify Design Agency</w:t>
      </w:r>
      <w:r>
        <w:rPr>
          <w:rFonts w:ascii="Calibri" w:cs="Calibri" w:eastAsia="Calibri" w:hAnsi="Calibri"/>
          <w:color w:val="555555"/>
          <w:sz w:val="20"/>
          <w:szCs w:val="20"/>
        </w:rPr>
        <w:ptab w:alignment="right" w:relativeTo="margin" w:leader="none"/>
        <w:t xml:space="preserve">2015 — Present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Lead end-to-end design for products including DreamHome, Tagpik and GenAI, from client requirements and scoping to delivery.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Built and ran a streamlined design pipeline for a multi-designer team producing high volumes of content for Shutterstock, iStock, Depositphotos, Freepik and Flaticon: the same throughput-plus-consistency discipline game art production demands.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Raised content approval rates and cross-team visual consistency by writing clear style guidelines and review practices.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Designed GenAI (iOS), an AI chat and AI art app, owning the interface for chat and AI-generated art features.</w:t>
      </w:r>
    </w:p>
    <w:p>
      <w:pPr>
        <w:spacing w:after="40" w:before="1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Exclusive Icon Designer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Flaticon</w:t>
      </w:r>
      <w:r>
        <w:rPr>
          <w:rFonts w:ascii="Calibri" w:cs="Calibri" w:eastAsia="Calibri" w:hAnsi="Calibri"/>
          <w:color w:val="555555"/>
          <w:sz w:val="20"/>
          <w:szCs w:val="20"/>
        </w:rPr>
        <w:ptab w:alignment="right" w:relativeTo="margin" w:leader="none"/>
        <w:t xml:space="preserve">2020 — 2023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Designed 200+ icon packs (50 icons each) with strict consistency across every pack: grid discipline, shared visual language and platform guidelines at production scale.</w:t>
      </w:r>
    </w:p>
    <w:p>
      <w:pPr>
        <w:spacing w:after="40" w:before="1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UI/UX Designer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Gazuntite</w:t>
      </w:r>
      <w:r>
        <w:rPr>
          <w:rFonts w:ascii="Calibri" w:cs="Calibri" w:eastAsia="Calibri" w:hAnsi="Calibri"/>
          <w:color w:val="555555"/>
          <w:sz w:val="20"/>
          <w:szCs w:val="20"/>
        </w:rPr>
        <w:ptab w:alignment="right" w:relativeTo="margin" w:leader="none"/>
        <w:t xml:space="preserve">2017 — 2019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Designed a feature-rich healthcare app for doctors and patients: appointments, patient history, prescriptions, audio/video sessions, insurance and billing.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Ran ideation sessions with domain experts (onboard doctors) to turn functional requirements into usable flows.</w:t>
      </w:r>
    </w:p>
    <w:p>
      <w:pPr>
        <w:spacing w:after="40" w:before="1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UI/UX Designer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Zigron Inc</w:t>
      </w:r>
      <w:r>
        <w:rPr>
          <w:rFonts w:ascii="Calibri" w:cs="Calibri" w:eastAsia="Calibri" w:hAnsi="Calibri"/>
          <w:color w:val="555555"/>
          <w:sz w:val="20"/>
          <w:szCs w:val="20"/>
        </w:rPr>
        <w:ptab w:alignment="right" w:relativeTo="margin" w:leader="none"/>
        <w:t xml:space="preserve">2015 — 2017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Contributed UI/UX across Transparent Hands, Fraudlens, Cheetah Networks, Zigron Healthcare App and Pinnacle Health.</w:t>
      </w:r>
    </w:p>
    <w:p>
      <w:pPr>
        <w:spacing w:after="40" w:before="1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Freelance Graphic Designer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99designs, Jovoto</w:t>
      </w:r>
      <w:r>
        <w:rPr>
          <w:rFonts w:ascii="Calibri" w:cs="Calibri" w:eastAsia="Calibri" w:hAnsi="Calibri"/>
          <w:color w:val="555555"/>
          <w:sz w:val="20"/>
          <w:szCs w:val="20"/>
        </w:rPr>
        <w:ptab w:alignment="right" w:relativeTo="margin" w:leader="none"/>
        <w:t xml:space="preserve">2007 — 2015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Won 50+ contests across logos, branding, print, web and mobile app design on leading contest platforms.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Won the Vapor Artist Series (2011); the product is still in production. Runner-up in Yahoo and eBay logo contests.</w:t>
      </w:r>
    </w:p>
    <w:p>
      <w:pPr>
        <w:spacing w:after="40" w:before="1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Multimedia Designer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Lok Virsa &amp; Monument Museum, Islamabad</w:t>
      </w:r>
      <w:r>
        <w:rPr>
          <w:rFonts w:ascii="Calibri" w:cs="Calibri" w:eastAsia="Calibri" w:hAnsi="Calibri"/>
          <w:color w:val="555555"/>
          <w:sz w:val="20"/>
          <w:szCs w:val="20"/>
        </w:rPr>
        <w:ptab w:alignment="right" w:relativeTo="margin" w:leader="none"/>
        <w:t xml:space="preserve">2007 — 2009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Created multimedia animations of cultural music and traditional attire; managed restoration of Quaid-e-Azam relics.</w:t>
      </w:r>
    </w:p>
    <w:p>
      <w:pPr>
        <w:pBdr>
          <w:bottom w:val="single" w:color="CCCCCC" w:sz="6" w:space="2"/>
        </w:pBdr>
        <w:spacing w:after="80" w:before="220"/>
      </w:pPr>
      <w:r>
        <w:rPr>
          <w:rFonts w:ascii="Calibri" w:cs="Calibri" w:eastAsia="Calibri" w:hAnsi="Calibri"/>
          <w:b/>
          <w:bCs/>
          <w:color w:val="5B2D8E"/>
          <w:sz w:val="22"/>
          <w:szCs w:val="22"/>
        </w:rPr>
        <w:t xml:space="preserve">SKILLS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Creative direction: art pipelines, style guides, design QA, team leadership, client and stakeholder management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Game art: character design, environment/background art, game UI and HUD, progression and reward visuals, icon systems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UI/UX: Figma, Adobe XD, mobile-first design, usability testing, user-centered workflows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Illustration and graphics: Adobe Creative Suite, vector illustration, cel-shaded and flat styles</w:t>
      </w:r>
    </w:p>
    <w:p>
      <w:pPr>
        <w:pBdr>
          <w:bottom w:val="single" w:color="CCCCCC" w:sz="6" w:space="2"/>
        </w:pBdr>
        <w:spacing w:after="80" w:before="220"/>
      </w:pPr>
      <w:r>
        <w:rPr>
          <w:rFonts w:ascii="Calibri" w:cs="Calibri" w:eastAsia="Calibri" w:hAnsi="Calibri"/>
          <w:b/>
          <w:bCs/>
          <w:color w:val="5B2D8E"/>
          <w:sz w:val="22"/>
          <w:szCs w:val="22"/>
        </w:rPr>
        <w:t xml:space="preserve">EDUCATION</w:t>
      </w:r>
    </w:p>
    <w:p>
      <w:pPr>
        <w:spacing w:after="40" w:before="1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Bachelor in Fashion and Textile Designing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·  University of Lahore</w:t>
      </w:r>
    </w:p>
    <w:p>
      <w:pPr>
        <w:pBdr>
          <w:bottom w:val="single" w:color="CCCCCC" w:sz="6" w:space="2"/>
        </w:pBdr>
        <w:spacing w:after="80" w:before="220"/>
      </w:pPr>
      <w:r>
        <w:rPr>
          <w:rFonts w:ascii="Calibri" w:cs="Calibri" w:eastAsia="Calibri" w:hAnsi="Calibri"/>
          <w:b/>
          <w:bCs/>
          <w:color w:val="5B2D8E"/>
          <w:sz w:val="22"/>
          <w:szCs w:val="22"/>
        </w:rPr>
        <w:t xml:space="preserve">ACHIEVEMENTS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Winner, Vapor Artist Series (2011): product still in production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50+ design contest wins on 99designs (acquired by Vista) and Jovoto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sz w:val="21"/>
          <w:szCs w:val="21"/>
        </w:rPr>
        <w:t xml:space="preserve">Runner-up, Yahoo and eBay logo design contests</w:t>
      </w:r>
    </w:p>
    <w:sectPr>
      <w:pgSz w:w="12240" w:h="15840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32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2026-07-06T10:43:00.058Z</dcterms:created>
  <dcterms:modified xsi:type="dcterms:W3CDTF">2026-07-06T10:43:00.058Z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